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F3DC" w14:textId="77777777" w:rsidR="00854BF1" w:rsidRDefault="001119D0" w:rsidP="00B45AC3">
      <w:pPr>
        <w:jc w:val="center"/>
      </w:pPr>
      <w:r>
        <w:t xml:space="preserve">LAI-Expansion Project:  Phase 2 – </w:t>
      </w:r>
      <w:r w:rsidR="00854BF1">
        <w:t>Executing Growth</w:t>
      </w:r>
    </w:p>
    <w:p w14:paraId="23A372F9" w14:textId="107436E0" w:rsidR="006A329C" w:rsidRDefault="001119D0" w:rsidP="00B45AC3">
      <w:pPr>
        <w:jc w:val="center"/>
      </w:pPr>
      <w:r>
        <w:t>The Platform Buildout</w:t>
      </w:r>
    </w:p>
    <w:p w14:paraId="22CC74D0" w14:textId="5CBD1982" w:rsidR="001119D0" w:rsidRDefault="001119D0"/>
    <w:p w14:paraId="5D888138" w14:textId="5F05E3CD" w:rsidR="00854BF1" w:rsidRPr="00FB228D" w:rsidRDefault="00854BF1">
      <w:pPr>
        <w:rPr>
          <w:u w:val="single"/>
        </w:rPr>
      </w:pPr>
      <w:r w:rsidRPr="00FB228D">
        <w:rPr>
          <w:u w:val="single"/>
        </w:rPr>
        <w:t>Initiating the Platform Buildout</w:t>
      </w:r>
    </w:p>
    <w:p w14:paraId="42A115CE" w14:textId="099AFAEC" w:rsidR="00854BF1" w:rsidRDefault="00854BF1">
      <w:r>
        <w:t>The target goal of the company is to achieve a $50-million revenue run in this phase of the company expansion plan.</w:t>
      </w:r>
    </w:p>
    <w:p w14:paraId="2406417D" w14:textId="0001081E" w:rsidR="001119D0" w:rsidRDefault="001119D0">
      <w:r>
        <w:t xml:space="preserve">A duel pronged approach seeking growth through both a methodical organic, organic expansion, seeking to add select quality, low-risk producers </w:t>
      </w:r>
    </w:p>
    <w:p w14:paraId="55FF2DD6" w14:textId="77777777" w:rsidR="001119D0" w:rsidRDefault="001119D0"/>
    <w:p w14:paraId="4F5170A3" w14:textId="3185E76B" w:rsidR="001119D0" w:rsidRPr="00FB228D" w:rsidRDefault="001119D0">
      <w:pPr>
        <w:rPr>
          <w:u w:val="single"/>
        </w:rPr>
      </w:pPr>
      <w:r w:rsidRPr="00FB228D">
        <w:rPr>
          <w:u w:val="single"/>
        </w:rPr>
        <w:t>Organic Growth</w:t>
      </w:r>
    </w:p>
    <w:p w14:paraId="51678AD9" w14:textId="369D6DC1" w:rsidR="00B45AC3" w:rsidRDefault="00B45AC3" w:rsidP="00B45AC3">
      <w:pPr>
        <w:pStyle w:val="ListParagraph"/>
        <w:numPr>
          <w:ilvl w:val="0"/>
          <w:numId w:val="1"/>
        </w:numPr>
      </w:pPr>
      <w:r>
        <w:t>AV transitions business</w:t>
      </w:r>
    </w:p>
    <w:p w14:paraId="790BCB16" w14:textId="78D6D742" w:rsidR="001417C6" w:rsidRDefault="00B45AC3" w:rsidP="00B45AC3">
      <w:pPr>
        <w:pStyle w:val="ListParagraph"/>
        <w:numPr>
          <w:ilvl w:val="0"/>
          <w:numId w:val="1"/>
        </w:numPr>
      </w:pPr>
      <w:r>
        <w:t>Conduct a $1-million raise to fund the operating company and clean-up the balance-sheet</w:t>
      </w:r>
    </w:p>
    <w:p w14:paraId="650CFDC1" w14:textId="4AB39098" w:rsidR="00B45AC3" w:rsidRDefault="00B45AC3" w:rsidP="00B45AC3">
      <w:pPr>
        <w:pStyle w:val="ListParagraph"/>
        <w:numPr>
          <w:ilvl w:val="0"/>
          <w:numId w:val="1"/>
        </w:numPr>
      </w:pPr>
      <w:r>
        <w:t>Continue to develop the technology with the custodian and clearing company</w:t>
      </w:r>
    </w:p>
    <w:p w14:paraId="4A765D56" w14:textId="39E7846F" w:rsidR="001119D0" w:rsidRDefault="001119D0">
      <w:bookmarkStart w:id="0" w:name="_GoBack"/>
      <w:bookmarkEnd w:id="0"/>
    </w:p>
    <w:p w14:paraId="04C7D340" w14:textId="7650B995" w:rsidR="00D0612C" w:rsidRPr="00535EE3" w:rsidRDefault="001119D0">
      <w:pPr>
        <w:rPr>
          <w:u w:val="single"/>
        </w:rPr>
      </w:pPr>
      <w:r w:rsidRPr="00535EE3">
        <w:rPr>
          <w:u w:val="single"/>
        </w:rPr>
        <w:t>Merger and</w:t>
      </w:r>
      <w:r w:rsidR="00B45AC3" w:rsidRPr="00535EE3">
        <w:rPr>
          <w:u w:val="single"/>
        </w:rPr>
        <w:t>-or</w:t>
      </w:r>
      <w:r w:rsidRPr="00535EE3">
        <w:rPr>
          <w:u w:val="single"/>
        </w:rPr>
        <w:t xml:space="preserve"> Acquisition</w:t>
      </w:r>
    </w:p>
    <w:p w14:paraId="11EC8DFB" w14:textId="79E6C753" w:rsidR="00D0612C" w:rsidRDefault="00D0612C">
      <w:r>
        <w:t>The business environment for the traditional Intuitional base platform has been under stress as of late.  Many firms find themselves being squeeze by the electronic trading programs and the institutions themselves having the ability to self-execute at very low costs.  Couple the disrupted environment with the fact that many firms are burdened with large over-heads and low productive and unproductive assets, we believe the opportunity for disruptions in the space is reaching a historical peak.</w:t>
      </w:r>
    </w:p>
    <w:p w14:paraId="507E8323" w14:textId="26C8621E" w:rsidR="001119D0" w:rsidRDefault="00D0612C" w:rsidP="00D0612C">
      <w:pPr>
        <w:pStyle w:val="ListParagraph"/>
        <w:numPr>
          <w:ilvl w:val="0"/>
          <w:numId w:val="1"/>
        </w:numPr>
      </w:pPr>
      <w:r>
        <w:t xml:space="preserve">Seek investors and financing to purchase an existing platform </w:t>
      </w:r>
    </w:p>
    <w:sectPr w:rsidR="0011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217F"/>
    <w:multiLevelType w:val="hybridMultilevel"/>
    <w:tmpl w:val="33C8D610"/>
    <w:lvl w:ilvl="0" w:tplc="A2D8A3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D0"/>
    <w:rsid w:val="001119D0"/>
    <w:rsid w:val="001417C6"/>
    <w:rsid w:val="00145E24"/>
    <w:rsid w:val="002E2052"/>
    <w:rsid w:val="00535EE3"/>
    <w:rsid w:val="006A329C"/>
    <w:rsid w:val="00854BF1"/>
    <w:rsid w:val="00B45AC3"/>
    <w:rsid w:val="00D0612C"/>
    <w:rsid w:val="00FB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4D52"/>
  <w15:chartTrackingRefBased/>
  <w15:docId w15:val="{694F7A7B-2C05-486A-A089-6C20A5DD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Vigliotti</dc:creator>
  <cp:keywords/>
  <dc:description/>
  <cp:lastModifiedBy>Alfonso Vigliotti</cp:lastModifiedBy>
  <cp:revision>3</cp:revision>
  <dcterms:created xsi:type="dcterms:W3CDTF">2018-05-26T21:44:00Z</dcterms:created>
  <dcterms:modified xsi:type="dcterms:W3CDTF">2018-05-26T23:35:00Z</dcterms:modified>
</cp:coreProperties>
</file>